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BC5A" w14:textId="0A035EE6" w:rsidR="000E5F36" w:rsidRPr="00412CD4" w:rsidRDefault="000E5F36" w:rsidP="000E5F36">
      <w:pPr>
        <w:pStyle w:val="NoSpacing"/>
        <w:jc w:val="right"/>
        <w:rPr>
          <w:rFonts w:ascii="Marker Felt" w:hAnsi="Marker Felt"/>
          <w:b/>
          <w:sz w:val="32"/>
        </w:rPr>
      </w:pPr>
      <w:r>
        <w:rPr>
          <w:rFonts w:ascii="Baby Boston" w:hAnsi="Baby Bosto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7561" wp14:editId="6EEFE51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1714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3869" w14:textId="368E0875" w:rsidR="00497DF7" w:rsidRDefault="00497DF7" w:rsidP="000E5F3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5F36">
                              <w:rPr>
                                <w:b/>
                                <w:u w:val="single"/>
                              </w:rPr>
                              <w:t>Contact Information:</w:t>
                            </w:r>
                          </w:p>
                          <w:p w14:paraId="01E73BD0" w14:textId="349CA52F" w:rsidR="00497DF7" w:rsidRDefault="00497DF7" w:rsidP="000E5F3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Lindsay </w:t>
                            </w:r>
                            <w:proofErr w:type="spellStart"/>
                            <w:r>
                              <w:t>Kelvington</w:t>
                            </w:r>
                            <w:proofErr w:type="spellEnd"/>
                          </w:p>
                          <w:p w14:paraId="1EEE3CBB" w14:textId="7879BEFB" w:rsidR="00497DF7" w:rsidRDefault="00497DF7" w:rsidP="000E5F36">
                            <w:pPr>
                              <w:pStyle w:val="NoSpacing"/>
                              <w:jc w:val="center"/>
                            </w:pPr>
                            <w:r>
                              <w:t>Room E-134</w:t>
                            </w:r>
                          </w:p>
                          <w:p w14:paraId="71A0AB40" w14:textId="77777777" w:rsidR="00497DF7" w:rsidRDefault="00497DF7" w:rsidP="000E5F36">
                            <w:pPr>
                              <w:pStyle w:val="NoSpacing"/>
                              <w:jc w:val="center"/>
                            </w:pPr>
                          </w:p>
                          <w:p w14:paraId="5CDD516F" w14:textId="77777777" w:rsidR="00497DF7" w:rsidRDefault="00497DF7" w:rsidP="000E5F36">
                            <w:pPr>
                              <w:pStyle w:val="NoSpacing"/>
                              <w:jc w:val="center"/>
                            </w:pPr>
                            <w:r>
                              <w:t>Lindsayk.kelvington@</w:t>
                            </w:r>
                          </w:p>
                          <w:p w14:paraId="3BD6B10F" w14:textId="3189EE7C" w:rsidR="00497DF7" w:rsidRDefault="00497DF7" w:rsidP="000E5F36">
                            <w:pPr>
                              <w:pStyle w:val="NoSpacing"/>
                              <w:jc w:val="center"/>
                            </w:pPr>
                            <w:r>
                              <w:t>cms.k12.nc.us</w:t>
                            </w:r>
                          </w:p>
                          <w:p w14:paraId="138ED8C0" w14:textId="77777777" w:rsidR="00497DF7" w:rsidRDefault="00497DF7" w:rsidP="000E5F36">
                            <w:pPr>
                              <w:pStyle w:val="NoSpacing"/>
                              <w:jc w:val="center"/>
                            </w:pPr>
                          </w:p>
                          <w:p w14:paraId="6A1DFF16" w14:textId="3CD1279A" w:rsidR="00497DF7" w:rsidRPr="000E5F36" w:rsidRDefault="00497DF7" w:rsidP="000E5F36">
                            <w:pPr>
                              <w:pStyle w:val="NoSpacing"/>
                              <w:jc w:val="center"/>
                            </w:pPr>
                            <w:r>
                              <w:t>http://kelvington.weebly.com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75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36pt;width:15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" fillcolor="white [3201]" strokecolor="black [3213]" strokeweight="1pt">
                <v:textbox>
                  <w:txbxContent>
                    <w:p w14:paraId="5E903869" w14:textId="368E0875" w:rsidR="00497DF7" w:rsidRDefault="00497DF7" w:rsidP="000E5F3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E5F36">
                        <w:rPr>
                          <w:b/>
                          <w:u w:val="single"/>
                        </w:rPr>
                        <w:t>Contact Information:</w:t>
                      </w:r>
                    </w:p>
                    <w:p w14:paraId="01E73BD0" w14:textId="349CA52F" w:rsidR="00497DF7" w:rsidRDefault="00497DF7" w:rsidP="000E5F36">
                      <w:pPr>
                        <w:pStyle w:val="NoSpacing"/>
                        <w:jc w:val="center"/>
                      </w:pPr>
                      <w:r>
                        <w:t xml:space="preserve">Lindsay </w:t>
                      </w:r>
                      <w:proofErr w:type="spellStart"/>
                      <w:r>
                        <w:t>Kelvington</w:t>
                      </w:r>
                      <w:proofErr w:type="spellEnd"/>
                    </w:p>
                    <w:p w14:paraId="1EEE3CBB" w14:textId="7879BEFB" w:rsidR="00497DF7" w:rsidRDefault="00497DF7" w:rsidP="000E5F36">
                      <w:pPr>
                        <w:pStyle w:val="NoSpacing"/>
                        <w:jc w:val="center"/>
                      </w:pPr>
                      <w:r>
                        <w:t>Room E-134</w:t>
                      </w:r>
                    </w:p>
                    <w:p w14:paraId="71A0AB40" w14:textId="77777777" w:rsidR="00497DF7" w:rsidRDefault="00497DF7" w:rsidP="000E5F36">
                      <w:pPr>
                        <w:pStyle w:val="NoSpacing"/>
                        <w:jc w:val="center"/>
                      </w:pPr>
                    </w:p>
                    <w:p w14:paraId="5CDD516F" w14:textId="77777777" w:rsidR="00497DF7" w:rsidRDefault="00497DF7" w:rsidP="000E5F36">
                      <w:pPr>
                        <w:pStyle w:val="NoSpacing"/>
                        <w:jc w:val="center"/>
                      </w:pPr>
                      <w:r>
                        <w:t>Lindsayk.kelvington@</w:t>
                      </w:r>
                    </w:p>
                    <w:p w14:paraId="3BD6B10F" w14:textId="3189EE7C" w:rsidR="00497DF7" w:rsidRDefault="00497DF7" w:rsidP="000E5F36">
                      <w:pPr>
                        <w:pStyle w:val="NoSpacing"/>
                        <w:jc w:val="center"/>
                      </w:pPr>
                      <w:r>
                        <w:t>cms.k12.nc.us</w:t>
                      </w:r>
                    </w:p>
                    <w:p w14:paraId="138ED8C0" w14:textId="77777777" w:rsidR="00497DF7" w:rsidRDefault="00497DF7" w:rsidP="000E5F36">
                      <w:pPr>
                        <w:pStyle w:val="NoSpacing"/>
                        <w:jc w:val="center"/>
                      </w:pPr>
                    </w:p>
                    <w:p w14:paraId="6A1DFF16" w14:textId="3CD1279A" w:rsidR="00497DF7" w:rsidRPr="000E5F36" w:rsidRDefault="00497DF7" w:rsidP="000E5F36">
                      <w:pPr>
                        <w:pStyle w:val="NoSpacing"/>
                        <w:jc w:val="center"/>
                      </w:pPr>
                      <w:r>
                        <w:t>http://kelvington.weebly.com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CD4">
        <w:rPr>
          <w:rFonts w:ascii="Baby Boston" w:hAnsi="Baby Boston"/>
          <w:b/>
        </w:rPr>
        <w:t xml:space="preserve">  </w:t>
      </w:r>
      <w:r w:rsidR="003024F2" w:rsidRPr="00412CD4">
        <w:rPr>
          <w:rFonts w:ascii="Marker Felt" w:hAnsi="Marker Felt"/>
          <w:b/>
          <w:sz w:val="32"/>
        </w:rPr>
        <w:t>Apparel and Textile Production</w:t>
      </w:r>
      <w:r w:rsidR="000F21D4" w:rsidRPr="00412CD4">
        <w:rPr>
          <w:rFonts w:ascii="Marker Felt" w:hAnsi="Marker Felt"/>
          <w:b/>
          <w:sz w:val="32"/>
        </w:rPr>
        <w:t>-</w:t>
      </w:r>
      <w:r w:rsidR="0017799B" w:rsidRPr="00412CD4">
        <w:rPr>
          <w:rFonts w:ascii="Marker Felt" w:hAnsi="Marker Felt"/>
          <w:b/>
          <w:sz w:val="32"/>
        </w:rPr>
        <w:t>I</w:t>
      </w:r>
      <w:r w:rsidR="00574D56">
        <w:rPr>
          <w:rFonts w:ascii="Marker Felt" w:hAnsi="Marker Felt"/>
          <w:b/>
          <w:sz w:val="32"/>
        </w:rPr>
        <w:t>I</w:t>
      </w:r>
      <w:r w:rsidR="000F21D4" w:rsidRPr="00412CD4">
        <w:rPr>
          <w:rFonts w:ascii="Marker Felt" w:hAnsi="Marker Felt"/>
          <w:b/>
          <w:sz w:val="32"/>
        </w:rPr>
        <w:t xml:space="preserve"> Syllabus</w:t>
      </w:r>
    </w:p>
    <w:p w14:paraId="56D4C94F" w14:textId="781320C3" w:rsidR="0017799B" w:rsidRPr="00412CD4" w:rsidRDefault="000E5F36" w:rsidP="000E5F36">
      <w:pPr>
        <w:pStyle w:val="NoSpacing"/>
        <w:jc w:val="center"/>
        <w:rPr>
          <w:rFonts w:ascii="Marker Felt" w:hAnsi="Marker Felt"/>
          <w:b/>
          <w:sz w:val="32"/>
        </w:rPr>
      </w:pPr>
      <w:r w:rsidRPr="00412CD4">
        <w:rPr>
          <w:rFonts w:ascii="Marker Felt" w:hAnsi="Marker Felt"/>
          <w:b/>
          <w:sz w:val="32"/>
        </w:rPr>
        <w:t xml:space="preserve">        </w:t>
      </w:r>
      <w:r w:rsidR="00412CD4">
        <w:rPr>
          <w:rFonts w:ascii="Marker Felt" w:hAnsi="Marker Felt"/>
          <w:b/>
          <w:sz w:val="32"/>
        </w:rPr>
        <w:t xml:space="preserve">             </w:t>
      </w:r>
      <w:r w:rsidR="00574D56">
        <w:rPr>
          <w:rFonts w:ascii="Marker Felt" w:hAnsi="Marker Felt"/>
          <w:b/>
          <w:sz w:val="32"/>
        </w:rPr>
        <w:t>Course Number FA32</w:t>
      </w:r>
    </w:p>
    <w:p w14:paraId="3C3BD0D0" w14:textId="77777777" w:rsidR="0017799B" w:rsidRDefault="0017799B" w:rsidP="0017799B">
      <w:pPr>
        <w:pStyle w:val="NoSpacing"/>
        <w:jc w:val="center"/>
        <w:rPr>
          <w:b/>
        </w:rPr>
      </w:pPr>
    </w:p>
    <w:p w14:paraId="7129D3EF" w14:textId="77777777" w:rsidR="000E5F36" w:rsidRDefault="000E5F36" w:rsidP="004A2FC3">
      <w:pPr>
        <w:rPr>
          <w:b/>
          <w:u w:val="single"/>
        </w:rPr>
      </w:pPr>
    </w:p>
    <w:p w14:paraId="5DC691BB" w14:textId="77777777" w:rsidR="0017799B" w:rsidRPr="005024F6" w:rsidRDefault="0017799B" w:rsidP="004A2FC3">
      <w:pPr>
        <w:rPr>
          <w:b/>
          <w:u w:val="single"/>
        </w:rPr>
      </w:pPr>
      <w:r w:rsidRPr="005024F6">
        <w:rPr>
          <w:b/>
          <w:u w:val="single"/>
        </w:rPr>
        <w:t>Course Description:</w:t>
      </w:r>
    </w:p>
    <w:p w14:paraId="25D1886E" w14:textId="2B4E5A87" w:rsidR="0017799B" w:rsidRDefault="00251751" w:rsidP="004A2FC3">
      <w:r>
        <w:tab/>
        <w:t xml:space="preserve">Apparel and Textile Production </w:t>
      </w:r>
      <w:r w:rsidR="0017799B">
        <w:t>I</w:t>
      </w:r>
      <w:r w:rsidR="00574D56">
        <w:t>I</w:t>
      </w:r>
      <w:r w:rsidR="0017799B">
        <w:t xml:space="preserve"> is</w:t>
      </w:r>
      <w:r w:rsidR="00574D56">
        <w:t xml:space="preserve"> a yearlong course for level two</w:t>
      </w:r>
      <w:r w:rsidR="0017799B">
        <w:t xml:space="preserve"> high school students in Family and Consumer Sciences Education.  </w:t>
      </w:r>
      <w:r w:rsidR="00574D56">
        <w:t>Students in this course will gain a deeper understanding of design principles, engineering, fabrication, and global needs of an ever-changing Apparel and Textile industry.  The course provides a major focus on textile design, textile science, product construction, global manufacturing, and the apparel/textile market while incorporating and scaffolding prerequisite concepts.  Emphasis is placed on application of design and engineering skills used to create, produce, and prepare a product for market.  Students will also gain the entrepreneurial skills necessary for successful marketing and distribution of an apparel product.</w:t>
      </w:r>
    </w:p>
    <w:p w14:paraId="726BA11A" w14:textId="77777777" w:rsidR="0017799B" w:rsidRDefault="0017799B" w:rsidP="004A2FC3">
      <w:r>
        <w:tab/>
        <w:t xml:space="preserve">This course relies heavily on a lab component each nine weeks.  </w:t>
      </w:r>
      <w:r w:rsidR="0008716D">
        <w:t xml:space="preserve">It </w:t>
      </w:r>
      <w:r w:rsidR="004A2FC3">
        <w:t xml:space="preserve">is extremely important to know that much of the nine weeks grade is based on the student having proper and necessary materials in class at the appropriate time. </w:t>
      </w:r>
      <w:r w:rsidR="00A1081E">
        <w:t>Please see the Lab Procedures and Supply List in addition to the Syllabus.</w:t>
      </w:r>
    </w:p>
    <w:p w14:paraId="261044AE" w14:textId="77777777" w:rsidR="004A2FC3" w:rsidRPr="005024F6" w:rsidRDefault="004A2FC3" w:rsidP="004A2FC3">
      <w:pPr>
        <w:rPr>
          <w:b/>
          <w:u w:val="single"/>
        </w:rPr>
      </w:pPr>
      <w:r w:rsidRPr="005024F6">
        <w:rPr>
          <w:b/>
          <w:u w:val="single"/>
        </w:rPr>
        <w:t>Course Objectives:</w:t>
      </w:r>
    </w:p>
    <w:p w14:paraId="59277FC8" w14:textId="77777777" w:rsidR="004A2FC3" w:rsidRDefault="00A1081E" w:rsidP="004A2FC3">
      <w:r>
        <w:t>The learner will be able to:</w:t>
      </w:r>
    </w:p>
    <w:p w14:paraId="4A714059" w14:textId="77777777" w:rsidR="002C551D" w:rsidRDefault="002C551D" w:rsidP="00497DF7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rPr>
          <w:rFonts w:eastAsia="Calibri" w:cs="Arial"/>
          <w:sz w:val="21"/>
          <w:szCs w:val="21"/>
        </w:rPr>
        <w:sectPr w:rsidR="002C551D" w:rsidSect="000046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CE15F8" w14:textId="5D1FE74D" w:rsidR="00497DF7" w:rsidRPr="002C551D" w:rsidRDefault="00497DF7" w:rsidP="00497DF7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rPr>
          <w:rFonts w:eastAsia="Calibri" w:cs="Arial"/>
        </w:rPr>
      </w:pPr>
      <w:r w:rsidRPr="00292B5D">
        <w:rPr>
          <w:rFonts w:eastAsia="Calibri" w:cs="Arial"/>
          <w:sz w:val="21"/>
          <w:szCs w:val="21"/>
        </w:rPr>
        <w:lastRenderedPageBreak/>
        <w:t xml:space="preserve">Understand engineering, technical design and textile </w:t>
      </w:r>
      <w:r w:rsidRPr="002C551D">
        <w:rPr>
          <w:rFonts w:eastAsia="Calibri" w:cs="Arial"/>
          <w:sz w:val="21"/>
          <w:szCs w:val="21"/>
        </w:rPr>
        <w:t>science in the apparel and textile industry.</w:t>
      </w:r>
      <w:r w:rsidRPr="002C551D">
        <w:rPr>
          <w:rFonts w:eastAsia="Calibri" w:cs="Arial"/>
        </w:rPr>
        <w:t xml:space="preserve"> </w:t>
      </w:r>
      <w:r w:rsidRPr="002C551D">
        <w:rPr>
          <w:rFonts w:eastAsia="Calibri" w:cs="Arial"/>
          <w:sz w:val="16"/>
        </w:rPr>
        <w:t>(1.00)</w:t>
      </w:r>
    </w:p>
    <w:p w14:paraId="6A1FFB2B" w14:textId="0B9A65FB" w:rsidR="00497DF7" w:rsidRPr="00497DF7" w:rsidRDefault="00497DF7" w:rsidP="00497DF7">
      <w:pPr>
        <w:pStyle w:val="ListParagraph"/>
        <w:numPr>
          <w:ilvl w:val="0"/>
          <w:numId w:val="8"/>
        </w:numPr>
        <w:tabs>
          <w:tab w:val="center" w:pos="4320"/>
          <w:tab w:val="right" w:pos="8640"/>
        </w:tabs>
        <w:rPr>
          <w:rFonts w:eastAsia="Calibri" w:cs="Arial"/>
        </w:rPr>
      </w:pPr>
      <w:r w:rsidRPr="00497DF7">
        <w:rPr>
          <w:rFonts w:cs="Arial"/>
        </w:rPr>
        <w:t xml:space="preserve">Understand engineering and technical design. </w:t>
      </w:r>
      <w:r w:rsidRPr="00292B5D">
        <w:rPr>
          <w:sz w:val="16"/>
        </w:rPr>
        <w:t>(1.01)</w:t>
      </w:r>
    </w:p>
    <w:p w14:paraId="3F6BF1A0" w14:textId="726364D4" w:rsidR="00292CF9" w:rsidRPr="00497DF7" w:rsidRDefault="00497DF7" w:rsidP="00497DF7">
      <w:pPr>
        <w:pStyle w:val="ListParagraph"/>
        <w:numPr>
          <w:ilvl w:val="0"/>
          <w:numId w:val="8"/>
        </w:numPr>
      </w:pPr>
      <w:r w:rsidRPr="00497DF7">
        <w:rPr>
          <w:rFonts w:cs="Arial"/>
        </w:rPr>
        <w:t xml:space="preserve">Understand textile science.  </w:t>
      </w:r>
      <w:r w:rsidR="00292CF9" w:rsidRPr="00292B5D">
        <w:rPr>
          <w:sz w:val="16"/>
        </w:rPr>
        <w:t>(1.02)</w:t>
      </w:r>
    </w:p>
    <w:p w14:paraId="2B216ED4" w14:textId="3AD5B007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cs="Arial"/>
        </w:rPr>
        <w:t>Understand construction in the apparel industry.</w:t>
      </w:r>
      <w:r w:rsidRPr="00497DF7">
        <w:rPr>
          <w:rFonts w:eastAsia="Calibri" w:cs="Arial"/>
          <w:color w:val="000000"/>
        </w:rPr>
        <w:t xml:space="preserve"> </w:t>
      </w:r>
      <w:r w:rsidR="00292CF9" w:rsidRPr="00292B5D">
        <w:rPr>
          <w:sz w:val="16"/>
        </w:rPr>
        <w:t>(</w:t>
      </w:r>
      <w:r w:rsidRPr="00292B5D">
        <w:rPr>
          <w:sz w:val="16"/>
        </w:rPr>
        <w:t>2.00</w:t>
      </w:r>
      <w:r w:rsidR="00292CF9" w:rsidRPr="00292B5D">
        <w:rPr>
          <w:sz w:val="16"/>
        </w:rPr>
        <w:t>)</w:t>
      </w:r>
    </w:p>
    <w:p w14:paraId="285DF139" w14:textId="27B89843" w:rsidR="00497DF7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cs="Arial"/>
        </w:rPr>
        <w:t xml:space="preserve">Understand product construction. </w:t>
      </w:r>
      <w:r w:rsidRPr="00292B5D">
        <w:rPr>
          <w:sz w:val="16"/>
        </w:rPr>
        <w:t>(2.01)</w:t>
      </w:r>
    </w:p>
    <w:p w14:paraId="3CA57D7A" w14:textId="79A044CF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 w:cs="Arial"/>
          <w:color w:val="000000"/>
        </w:rPr>
        <w:lastRenderedPageBreak/>
        <w:t>Understand global production and manufacturing.</w:t>
      </w:r>
      <w:r w:rsidRPr="00497DF7">
        <w:t xml:space="preserve"> </w:t>
      </w:r>
      <w:r w:rsidR="00292CF9" w:rsidRPr="00292B5D">
        <w:rPr>
          <w:sz w:val="16"/>
        </w:rPr>
        <w:t>(2.02)</w:t>
      </w:r>
    </w:p>
    <w:p w14:paraId="33CB8F95" w14:textId="046692F9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the apparel and textile market.</w:t>
      </w:r>
      <w:r w:rsidRPr="00497DF7">
        <w:t xml:space="preserve"> </w:t>
      </w:r>
      <w:r w:rsidRPr="00292B5D">
        <w:rPr>
          <w:sz w:val="16"/>
        </w:rPr>
        <w:t>(3.00</w:t>
      </w:r>
      <w:r w:rsidR="00292CF9" w:rsidRPr="00292B5D">
        <w:rPr>
          <w:sz w:val="16"/>
        </w:rPr>
        <w:t>)</w:t>
      </w:r>
    </w:p>
    <w:p w14:paraId="3ADF1713" w14:textId="5692B448" w:rsidR="00497DF7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marketing mix.</w:t>
      </w:r>
      <w:r w:rsidRPr="00497DF7">
        <w:t xml:space="preserve"> </w:t>
      </w:r>
      <w:r w:rsidRPr="00292B5D">
        <w:rPr>
          <w:sz w:val="16"/>
        </w:rPr>
        <w:t>(3.01)</w:t>
      </w:r>
    </w:p>
    <w:p w14:paraId="23500DF0" w14:textId="16FA6FFB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market research.</w:t>
      </w:r>
      <w:r w:rsidRPr="00497DF7">
        <w:t xml:space="preserve"> </w:t>
      </w:r>
      <w:r w:rsidR="00292CF9" w:rsidRPr="00292B5D">
        <w:rPr>
          <w:sz w:val="16"/>
        </w:rPr>
        <w:t>(3.02)</w:t>
      </w:r>
    </w:p>
    <w:p w14:paraId="51337C9D" w14:textId="756CE6E3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the global markets</w:t>
      </w:r>
      <w:r w:rsidRPr="00497DF7">
        <w:t xml:space="preserve">. </w:t>
      </w:r>
      <w:r w:rsidRPr="00292B5D">
        <w:rPr>
          <w:sz w:val="16"/>
        </w:rPr>
        <w:t>(4.00</w:t>
      </w:r>
      <w:r w:rsidR="00292CF9" w:rsidRPr="00292B5D">
        <w:rPr>
          <w:sz w:val="16"/>
        </w:rPr>
        <w:t>)</w:t>
      </w:r>
    </w:p>
    <w:p w14:paraId="3F40775D" w14:textId="3028DD84" w:rsidR="00292CF9" w:rsidRPr="00497DF7" w:rsidRDefault="00497DF7" w:rsidP="00292CF9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product labeling guidelines.</w:t>
      </w:r>
      <w:r w:rsidRPr="00497DF7">
        <w:t xml:space="preserve"> </w:t>
      </w:r>
      <w:r w:rsidRPr="00292B5D">
        <w:rPr>
          <w:sz w:val="16"/>
        </w:rPr>
        <w:t>(4.01</w:t>
      </w:r>
      <w:r w:rsidR="00292CF9" w:rsidRPr="00292B5D">
        <w:rPr>
          <w:sz w:val="16"/>
        </w:rPr>
        <w:t>)</w:t>
      </w:r>
    </w:p>
    <w:p w14:paraId="27300CF1" w14:textId="15A042AA" w:rsidR="00A1081E" w:rsidRPr="00497DF7" w:rsidRDefault="00497DF7" w:rsidP="00A1081E">
      <w:pPr>
        <w:pStyle w:val="ListParagraph"/>
        <w:numPr>
          <w:ilvl w:val="0"/>
          <w:numId w:val="8"/>
        </w:numPr>
      </w:pPr>
      <w:r w:rsidRPr="00497DF7">
        <w:rPr>
          <w:rFonts w:eastAsia="Calibri"/>
        </w:rPr>
        <w:t>Understand the buyer’s market.</w:t>
      </w:r>
      <w:r w:rsidRPr="00497DF7">
        <w:t xml:space="preserve"> </w:t>
      </w:r>
      <w:r w:rsidRPr="00292B5D">
        <w:rPr>
          <w:sz w:val="16"/>
        </w:rPr>
        <w:t>(4.02</w:t>
      </w:r>
      <w:r w:rsidR="00292CF9" w:rsidRPr="00292B5D">
        <w:rPr>
          <w:sz w:val="16"/>
        </w:rPr>
        <w:t>)</w:t>
      </w:r>
    </w:p>
    <w:p w14:paraId="23C891D8" w14:textId="77777777" w:rsidR="002C551D" w:rsidRDefault="002C551D" w:rsidP="004A2FC3">
      <w:pPr>
        <w:rPr>
          <w:b/>
          <w:u w:val="single"/>
        </w:rPr>
        <w:sectPr w:rsidR="002C551D" w:rsidSect="002C55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6D5170" w14:textId="75BE6228" w:rsidR="004A2FC3" w:rsidRPr="005024F6" w:rsidRDefault="004A2FC3" w:rsidP="004A2FC3">
      <w:pPr>
        <w:rPr>
          <w:b/>
        </w:rPr>
      </w:pPr>
      <w:r w:rsidRPr="005024F6">
        <w:rPr>
          <w:b/>
          <w:u w:val="single"/>
        </w:rPr>
        <w:lastRenderedPageBreak/>
        <w:t>Course Requirements:</w:t>
      </w:r>
    </w:p>
    <w:p w14:paraId="71DA385C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t>Students are required to have a separate 1 ½ -2 inch three-ring binder with at least 4 dividers for this class.  This notebook will be checked periodically for completeness and organization.</w:t>
      </w:r>
    </w:p>
    <w:p w14:paraId="5BB1193B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lastRenderedPageBreak/>
        <w:t xml:space="preserve">Class attendance is expected of each student.  All students are responsible for work and labs missed due to absences.  Make-up work </w:t>
      </w:r>
      <w:r w:rsidR="00B65972">
        <w:t xml:space="preserve">due dates may be </w:t>
      </w:r>
      <w:r w:rsidR="0090681A">
        <w:t xml:space="preserve">arranged with the teacher </w:t>
      </w:r>
      <w:r w:rsidR="00292CF9">
        <w:t>(usually before school).</w:t>
      </w:r>
    </w:p>
    <w:p w14:paraId="3421D75B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t>Students must be prompt to class and accept full responsibility for class lectures, demonstrations, announcements,</w:t>
      </w:r>
      <w:r w:rsidR="00292CF9">
        <w:t xml:space="preserve"> and assignments.  The tardy policy and dress code will be </w:t>
      </w:r>
      <w:r>
        <w:t>enforced.</w:t>
      </w:r>
    </w:p>
    <w:p w14:paraId="114F9F9E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t>Each student is required to bring in the necessary m</w:t>
      </w:r>
      <w:r w:rsidR="00832142">
        <w:t>aterials and notions at prescribed</w:t>
      </w:r>
      <w:r>
        <w:t xml:space="preserve"> times throughout the course.  If there is a problem providing these materials, students must report to the teacher </w:t>
      </w:r>
      <w:r w:rsidR="0090681A" w:rsidRPr="0090681A">
        <w:rPr>
          <w:b/>
          <w:u w:val="single"/>
        </w:rPr>
        <w:t>PRIOR</w:t>
      </w:r>
      <w:r>
        <w:t xml:space="preserve"> to given due dates.</w:t>
      </w:r>
    </w:p>
    <w:p w14:paraId="36AB36E8" w14:textId="089BBEBB" w:rsidR="004A2FC3" w:rsidRDefault="004A2FC3" w:rsidP="004A2FC3">
      <w:pPr>
        <w:pStyle w:val="ListParagraph"/>
        <w:numPr>
          <w:ilvl w:val="0"/>
          <w:numId w:val="2"/>
        </w:numPr>
      </w:pPr>
      <w:r>
        <w:t>Students will use commercial patterns.  These patterns will not exceed the students’ ability levels.  Pattern selection will be discussed thoroughly in class before patterns are purc</w:t>
      </w:r>
      <w:r w:rsidR="002C551D">
        <w:t>hased</w:t>
      </w:r>
      <w:r w:rsidR="00675DA6">
        <w:t>. Structural and decorative changes may be made with</w:t>
      </w:r>
      <w:r w:rsidR="00412CD4">
        <w:t xml:space="preserve"> prior approval from Mrs. </w:t>
      </w:r>
      <w:proofErr w:type="spellStart"/>
      <w:r w:rsidR="00412CD4">
        <w:t>Kelvington</w:t>
      </w:r>
      <w:proofErr w:type="spellEnd"/>
      <w:r w:rsidR="00675DA6">
        <w:t>.</w:t>
      </w:r>
    </w:p>
    <w:p w14:paraId="61663932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t xml:space="preserve">The number of garments completed in class will vary depending on the difficulty of the patterns selected as well as the ability of the student.  </w:t>
      </w:r>
      <w:r w:rsidRPr="0090681A">
        <w:rPr>
          <w:b/>
          <w:u w:val="single"/>
        </w:rPr>
        <w:t>At least three garments must be completed by the end of the year</w:t>
      </w:r>
      <w:r>
        <w:t>.</w:t>
      </w:r>
      <w:r w:rsidR="00675DA6">
        <w:t xml:space="preserve"> One or more garments may be selected to be a part of this year’s Fashion Show.</w:t>
      </w:r>
    </w:p>
    <w:p w14:paraId="29AD27FB" w14:textId="77777777" w:rsidR="004A2FC3" w:rsidRDefault="004A2FC3" w:rsidP="004A2FC3">
      <w:pPr>
        <w:pStyle w:val="ListParagraph"/>
        <w:numPr>
          <w:ilvl w:val="0"/>
          <w:numId w:val="2"/>
        </w:numPr>
      </w:pPr>
      <w:r>
        <w:t xml:space="preserve">Each student is on his/her honor to do his/her own work.  </w:t>
      </w:r>
      <w:r w:rsidRPr="0090681A">
        <w:rPr>
          <w:b/>
          <w:u w:val="single"/>
        </w:rPr>
        <w:t xml:space="preserve">All </w:t>
      </w:r>
      <w:r w:rsidR="00832142" w:rsidRPr="0090681A">
        <w:rPr>
          <w:b/>
          <w:u w:val="single"/>
        </w:rPr>
        <w:t xml:space="preserve">sewing </w:t>
      </w:r>
      <w:r w:rsidRPr="0090681A">
        <w:rPr>
          <w:b/>
          <w:u w:val="single"/>
        </w:rPr>
        <w:t>work must be completed in the classroom</w:t>
      </w:r>
      <w:r>
        <w:rPr>
          <w:u w:val="single"/>
        </w:rPr>
        <w:t>.</w:t>
      </w:r>
    </w:p>
    <w:p w14:paraId="72E3827A" w14:textId="77777777" w:rsidR="004A2FC3" w:rsidRDefault="0090681A" w:rsidP="004A2FC3">
      <w:pPr>
        <w:pStyle w:val="NoSpacing"/>
      </w:pPr>
      <w:r>
        <w:rPr>
          <w:b/>
          <w:u w:val="single"/>
        </w:rPr>
        <w:t>Grading</w:t>
      </w:r>
      <w:r w:rsidR="004A2FC3">
        <w:rPr>
          <w:b/>
          <w:u w:val="single"/>
        </w:rPr>
        <w:t>:</w:t>
      </w:r>
    </w:p>
    <w:p w14:paraId="1D11684D" w14:textId="77777777" w:rsidR="004A2FC3" w:rsidRDefault="004A2FC3" w:rsidP="004A2FC3">
      <w:pPr>
        <w:pStyle w:val="NoSpacing"/>
      </w:pPr>
    </w:p>
    <w:p w14:paraId="39572FF9" w14:textId="77777777" w:rsidR="00A574E8" w:rsidRDefault="00A574E8" w:rsidP="00A574E8">
      <w:r>
        <w:t xml:space="preserve">Grading will be recorded and entered into the computer on a regular basis. </w:t>
      </w:r>
      <w:r w:rsidRPr="0090681A">
        <w:rPr>
          <w:b/>
          <w:u w:val="single"/>
        </w:rPr>
        <w:t>Parents and stud</w:t>
      </w:r>
      <w:r>
        <w:rPr>
          <w:b/>
          <w:u w:val="single"/>
        </w:rPr>
        <w:t xml:space="preserve">ents are expected to review </w:t>
      </w:r>
      <w:proofErr w:type="spellStart"/>
      <w:r>
        <w:rPr>
          <w:b/>
          <w:u w:val="single"/>
        </w:rPr>
        <w:t>PowerSchools</w:t>
      </w:r>
      <w:proofErr w:type="spellEnd"/>
      <w:r w:rsidRPr="0090681A">
        <w:rPr>
          <w:b/>
          <w:u w:val="single"/>
        </w:rPr>
        <w:t xml:space="preserve"> continuously to ensure that all assignments are completed</w:t>
      </w:r>
      <w:r w:rsidRPr="0090681A">
        <w:rPr>
          <w:b/>
        </w:rPr>
        <w:t>.</w:t>
      </w:r>
      <w:r>
        <w:t xml:space="preserve">  </w:t>
      </w:r>
    </w:p>
    <w:p w14:paraId="60D83281" w14:textId="77777777" w:rsidR="00A574E8" w:rsidRDefault="00A574E8" w:rsidP="00A574E8">
      <w:r>
        <w:t>Formal assessments (</w:t>
      </w:r>
      <w:proofErr w:type="spellStart"/>
      <w:r>
        <w:t>ie</w:t>
      </w:r>
      <w:proofErr w:type="spellEnd"/>
      <w:r>
        <w:t>: Tests and Major Projects) make up 70% of the student’s quarterly grade while informal assessments (</w:t>
      </w:r>
      <w:proofErr w:type="spellStart"/>
      <w:r>
        <w:t>ie</w:t>
      </w:r>
      <w:proofErr w:type="spellEnd"/>
      <w:r>
        <w:t>: Classwork, Notebook Checks, Homework, and Small Projects) make up the other 30% of the student’s quarterly grade. Homework will be assigned from time to time but mostly in the form of Projects or Supply Deadlines.</w:t>
      </w:r>
    </w:p>
    <w:p w14:paraId="611670E7" w14:textId="77777777" w:rsidR="00A574E8" w:rsidRDefault="00A574E8" w:rsidP="00A574E8">
      <w:r>
        <w:t>This course is a State tested course.  Your end of year CTE exam will make up 20% of your grade for the entire year while the other two semesters will make up 40% each.</w:t>
      </w:r>
    </w:p>
    <w:p w14:paraId="34F6394B" w14:textId="77777777" w:rsidR="00A574E8" w:rsidRPr="009C6ECF" w:rsidRDefault="00A574E8" w:rsidP="00A574E8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A5E54" wp14:editId="03C18221">
                <wp:simplePos x="0" y="0"/>
                <wp:positionH relativeFrom="column">
                  <wp:posOffset>3171825</wp:posOffset>
                </wp:positionH>
                <wp:positionV relativeFrom="paragraph">
                  <wp:posOffset>258445</wp:posOffset>
                </wp:positionV>
                <wp:extent cx="257175" cy="1343025"/>
                <wp:effectExtent l="0" t="0" r="28575" b="28575"/>
                <wp:wrapThrough wrapText="bothSides">
                  <wp:wrapPolygon edited="0">
                    <wp:start x="0" y="0"/>
                    <wp:lineTo x="0" y="613"/>
                    <wp:lineTo x="8000" y="4902"/>
                    <wp:lineTo x="8000" y="19609"/>
                    <wp:lineTo x="0" y="21753"/>
                    <wp:lineTo x="9600" y="21753"/>
                    <wp:lineTo x="11200" y="21753"/>
                    <wp:lineTo x="14400" y="19609"/>
                    <wp:lineTo x="14400" y="14706"/>
                    <wp:lineTo x="22400" y="11336"/>
                    <wp:lineTo x="22400" y="10723"/>
                    <wp:lineTo x="16000" y="9804"/>
                    <wp:lineTo x="12800" y="919"/>
                    <wp:lineTo x="9600" y="0"/>
                    <wp:lineTo x="0" y="0"/>
                  </wp:wrapPolygon>
                </wp:wrapThrough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343025"/>
                        </a:xfrm>
                        <a:prstGeom prst="rightBrace">
                          <a:avLst>
                            <a:gd name="adj1" fmla="val 34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88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49.75pt;margin-top:20.35pt;width:20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" adj="1446">
                <w10:wrap type="through"/>
              </v:shape>
            </w:pict>
          </mc:Fallback>
        </mc:AlternateContent>
      </w:r>
      <w:r>
        <w:rPr>
          <w:b/>
          <w:u w:val="single"/>
        </w:rPr>
        <w:t>A</w:t>
      </w:r>
      <w:r w:rsidRPr="009C6ECF">
        <w:rPr>
          <w:b/>
          <w:u w:val="single"/>
        </w:rPr>
        <w:t xml:space="preserve">ssignments/grades </w:t>
      </w:r>
      <w:r>
        <w:rPr>
          <w:b/>
          <w:u w:val="single"/>
        </w:rPr>
        <w:t>may be any combination of the following</w:t>
      </w:r>
      <w:r w:rsidRPr="009C6ECF">
        <w:rPr>
          <w:b/>
          <w:u w:val="single"/>
        </w:rPr>
        <w:t>:</w:t>
      </w:r>
    </w:p>
    <w:p w14:paraId="6500B0E2" w14:textId="77777777" w:rsidR="00A574E8" w:rsidRDefault="00A574E8" w:rsidP="00A574E8">
      <w:r>
        <w:t>Classwork</w:t>
      </w:r>
      <w:r>
        <w:tab/>
      </w:r>
      <w:r>
        <w:tab/>
      </w:r>
      <w:r>
        <w:tab/>
      </w:r>
      <w:r>
        <w:tab/>
      </w:r>
      <w:r>
        <w:tab/>
      </w:r>
    </w:p>
    <w:p w14:paraId="668EC89B" w14:textId="77777777" w:rsidR="00A574E8" w:rsidRDefault="00A574E8" w:rsidP="00A574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9D5A6" wp14:editId="5B761AD8">
                <wp:simplePos x="0" y="0"/>
                <wp:positionH relativeFrom="column">
                  <wp:posOffset>3543300</wp:posOffset>
                </wp:positionH>
                <wp:positionV relativeFrom="paragraph">
                  <wp:posOffset>198755</wp:posOffset>
                </wp:positionV>
                <wp:extent cx="2286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BE6EE" w14:textId="77777777" w:rsidR="00A574E8" w:rsidRDefault="00A574E8" w:rsidP="00A574E8">
                            <w:pPr>
                              <w:jc w:val="center"/>
                            </w:pPr>
                            <w:r>
                              <w:t>These combined make up 30% of student’s quarterly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9D5A6" id="Text Box 2" o:spid="_x0000_s1027" type="#_x0000_t202" style="position:absolute;margin-left:279pt;margin-top:15.65pt;width:180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" filled="f" stroked="f">
                <v:textbox>
                  <w:txbxContent>
                    <w:p w14:paraId="717BE6EE" w14:textId="77777777" w:rsidR="00A574E8" w:rsidRDefault="00A574E8" w:rsidP="00A574E8">
                      <w:pPr>
                        <w:jc w:val="center"/>
                      </w:pPr>
                      <w:r>
                        <w:t>These combined make up 30% of student’s quarterly grade.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Homework</w:t>
      </w:r>
      <w:r>
        <w:tab/>
        <w:t xml:space="preserve"> </w:t>
      </w:r>
    </w:p>
    <w:p w14:paraId="0EB2E1D7" w14:textId="77777777" w:rsidR="00A574E8" w:rsidRDefault="00A574E8" w:rsidP="00A574E8">
      <w:r>
        <w:t>Quizzes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7F8EAE6C" w14:textId="77777777" w:rsidR="00A574E8" w:rsidRDefault="00A574E8" w:rsidP="00A574E8">
      <w:r>
        <w:t>Notebook Checks</w:t>
      </w:r>
      <w:r>
        <w:tab/>
      </w:r>
      <w:r>
        <w:tab/>
      </w:r>
      <w:r>
        <w:tab/>
      </w:r>
      <w:r>
        <w:tab/>
      </w:r>
    </w:p>
    <w:p w14:paraId="1FC663B7" w14:textId="77777777" w:rsidR="00A574E8" w:rsidRDefault="00A574E8" w:rsidP="00A574E8"/>
    <w:p w14:paraId="4274F6F0" w14:textId="5CF0ACA1" w:rsidR="00AE4914" w:rsidRPr="00A574E8" w:rsidRDefault="00A574E8" w:rsidP="004A2FC3">
      <w:r>
        <w:t>Tests and Projects/Garments</w:t>
      </w:r>
      <w:r>
        <w:tab/>
      </w:r>
      <w:r>
        <w:tab/>
      </w:r>
      <w:r>
        <w:tab/>
      </w:r>
      <w:r>
        <w:tab/>
        <w:t xml:space="preserve">   Make up 70% of the student’s quarterly grade.</w:t>
      </w:r>
      <w:bookmarkStart w:id="0" w:name="_GoBack"/>
      <w:bookmarkEnd w:id="0"/>
    </w:p>
    <w:p w14:paraId="4B2B6323" w14:textId="2FA578BD" w:rsidR="009C6ECF" w:rsidRPr="004C5B7B" w:rsidRDefault="009C6ECF" w:rsidP="004A2FC3">
      <w:r w:rsidRPr="009C6ECF">
        <w:rPr>
          <w:b/>
          <w:u w:val="single"/>
        </w:rPr>
        <w:lastRenderedPageBreak/>
        <w:t>The school-wide grading scale is as follows</w:t>
      </w:r>
      <w:r w:rsidRPr="009C6ECF">
        <w:rPr>
          <w:b/>
        </w:rPr>
        <w:t>:</w:t>
      </w:r>
    </w:p>
    <w:p w14:paraId="5A871001" w14:textId="1B3913D7" w:rsidR="009C6ECF" w:rsidRPr="009C6ECF" w:rsidRDefault="002D73BD" w:rsidP="004A2FC3">
      <w:r>
        <w:t>A = 90</w:t>
      </w:r>
      <w:r w:rsidR="009C6ECF" w:rsidRPr="000A4CB8">
        <w:t>-</w:t>
      </w:r>
      <w:r>
        <w:t>100</w:t>
      </w:r>
      <w:r>
        <w:br/>
        <w:t>B = 80-89</w:t>
      </w:r>
      <w:r>
        <w:br/>
        <w:t>C = 70-79</w:t>
      </w:r>
      <w:r>
        <w:br/>
        <w:t>D = 60-69</w:t>
      </w:r>
      <w:r>
        <w:br/>
        <w:t>F = Less than 60</w:t>
      </w:r>
    </w:p>
    <w:p w14:paraId="0A7DCB7C" w14:textId="77777777" w:rsidR="004A2FC3" w:rsidRDefault="004A2FC3" w:rsidP="004A2FC3">
      <w:r>
        <w:rPr>
          <w:b/>
          <w:u w:val="single"/>
        </w:rPr>
        <w:t>Absences:</w:t>
      </w:r>
    </w:p>
    <w:p w14:paraId="17C34520" w14:textId="6D22BD52" w:rsidR="00C5366B" w:rsidRDefault="004A2FC3" w:rsidP="002D73BD">
      <w:r>
        <w:t xml:space="preserve">Students absent from lab </w:t>
      </w:r>
      <w:r w:rsidR="002D73BD">
        <w:t xml:space="preserve">and classwork </w:t>
      </w:r>
      <w:r>
        <w:t>may make up the time by working in the lab</w:t>
      </w:r>
      <w:r w:rsidR="002D73BD">
        <w:t>/classroom</w:t>
      </w:r>
      <w:r>
        <w:t xml:space="preserve"> at an agreed upon time between the teacher and student.  All make up work is the responsibility of the student. Please have all absences excused.</w:t>
      </w:r>
    </w:p>
    <w:p w14:paraId="3F787FE3" w14:textId="77777777" w:rsidR="007D0E96" w:rsidRDefault="007D0E96" w:rsidP="007D0E96">
      <w:pPr>
        <w:rPr>
          <w:rFonts w:ascii="Baby Boston" w:hAnsi="Baby Boston"/>
          <w:b/>
          <w:sz w:val="24"/>
          <w:szCs w:val="24"/>
          <w:u w:val="single"/>
        </w:rPr>
      </w:pPr>
      <w:r w:rsidRPr="00834DFB">
        <w:rPr>
          <w:rFonts w:ascii="Baby Boston" w:hAnsi="Baby Boston"/>
          <w:b/>
          <w:sz w:val="24"/>
          <w:szCs w:val="24"/>
          <w:u w:val="single"/>
        </w:rPr>
        <w:t>REMEMBER:</w:t>
      </w:r>
    </w:p>
    <w:p w14:paraId="0CCF0534" w14:textId="77777777" w:rsidR="007D0E96" w:rsidRPr="007D3645" w:rsidRDefault="007D0E96" w:rsidP="007D0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 xml:space="preserve">Arrive </w:t>
      </w:r>
      <w:r w:rsidRPr="007D3645">
        <w:rPr>
          <w:rFonts w:ascii="Arial Narrow" w:hAnsi="Arial Narrow"/>
          <w:u w:val="single"/>
        </w:rPr>
        <w:t>on time</w:t>
      </w:r>
      <w:r w:rsidRPr="007D3645">
        <w:rPr>
          <w:rFonts w:ascii="Arial Narrow" w:hAnsi="Arial Narrow"/>
        </w:rPr>
        <w:t xml:space="preserve"> to class with a positive attitude and all materials ready for the day.</w:t>
      </w:r>
    </w:p>
    <w:p w14:paraId="7D075848" w14:textId="77777777" w:rsidR="007D0E96" w:rsidRPr="007D3645" w:rsidRDefault="007D0E96" w:rsidP="007D0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>Treat others as well as machines, furnishings, and equipment with respect.</w:t>
      </w:r>
    </w:p>
    <w:p w14:paraId="1DD2AB6F" w14:textId="77777777" w:rsidR="007D0E96" w:rsidRPr="007D3645" w:rsidRDefault="007D0E96" w:rsidP="007D0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>Remain in your work area during class.</w:t>
      </w:r>
    </w:p>
    <w:p w14:paraId="36077CBE" w14:textId="77777777" w:rsidR="007D0E96" w:rsidRPr="007D3645" w:rsidRDefault="007D0E96" w:rsidP="007D0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>Use your time wisely.</w:t>
      </w:r>
    </w:p>
    <w:p w14:paraId="5849606F" w14:textId="77777777" w:rsidR="007D0E96" w:rsidRPr="007D3645" w:rsidRDefault="007D0E96" w:rsidP="007D0E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>Be patient when receiving help during lab work.</w:t>
      </w:r>
    </w:p>
    <w:p w14:paraId="6C82D1CE" w14:textId="4621B91B" w:rsidR="00537FF1" w:rsidRPr="002D73BD" w:rsidRDefault="007D0E96" w:rsidP="002D73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D3645">
        <w:rPr>
          <w:rFonts w:ascii="Arial Narrow" w:hAnsi="Arial Narrow"/>
        </w:rPr>
        <w:t xml:space="preserve">Keep your work area clean. </w:t>
      </w:r>
    </w:p>
    <w:sectPr w:rsidR="00537FF1" w:rsidRPr="002D73BD" w:rsidSect="002C55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er Felt">
    <w:altName w:val="Source Code Pro Light"/>
    <w:charset w:val="00"/>
    <w:family w:val="auto"/>
    <w:pitch w:val="variable"/>
    <w:sig w:usb0="00000001" w:usb1="00000040" w:usb2="00000000" w:usb3="00000000" w:csb0="00000111" w:csb1="00000000"/>
  </w:font>
  <w:font w:name="Baby Boston">
    <w:altName w:val="Courier New"/>
    <w:charset w:val="00"/>
    <w:family w:val="auto"/>
    <w:pitch w:val="variable"/>
    <w:sig w:usb0="00000001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918"/>
    <w:multiLevelType w:val="hybridMultilevel"/>
    <w:tmpl w:val="78A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2943"/>
    <w:multiLevelType w:val="hybridMultilevel"/>
    <w:tmpl w:val="3D3A4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7252"/>
    <w:multiLevelType w:val="hybridMultilevel"/>
    <w:tmpl w:val="175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0DCE"/>
    <w:multiLevelType w:val="hybridMultilevel"/>
    <w:tmpl w:val="6E1EE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0D3"/>
    <w:multiLevelType w:val="hybridMultilevel"/>
    <w:tmpl w:val="A8A08B78"/>
    <w:lvl w:ilvl="0" w:tplc="BDA02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40BC"/>
    <w:multiLevelType w:val="hybridMultilevel"/>
    <w:tmpl w:val="39D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7E8"/>
    <w:multiLevelType w:val="hybridMultilevel"/>
    <w:tmpl w:val="E2346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112CF"/>
    <w:multiLevelType w:val="hybridMultilevel"/>
    <w:tmpl w:val="A8C0585E"/>
    <w:lvl w:ilvl="0" w:tplc="84A671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3B6108"/>
    <w:multiLevelType w:val="hybridMultilevel"/>
    <w:tmpl w:val="7CE4D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B"/>
    <w:rsid w:val="00004603"/>
    <w:rsid w:val="00052BBC"/>
    <w:rsid w:val="0008716D"/>
    <w:rsid w:val="000E06ED"/>
    <w:rsid w:val="000E5F36"/>
    <w:rsid w:val="000F21D4"/>
    <w:rsid w:val="001509A2"/>
    <w:rsid w:val="0017799B"/>
    <w:rsid w:val="00251751"/>
    <w:rsid w:val="00292B5D"/>
    <w:rsid w:val="00292CF9"/>
    <w:rsid w:val="002C551D"/>
    <w:rsid w:val="002D73BD"/>
    <w:rsid w:val="003024F2"/>
    <w:rsid w:val="003B363C"/>
    <w:rsid w:val="00412CD4"/>
    <w:rsid w:val="0041406D"/>
    <w:rsid w:val="004472A4"/>
    <w:rsid w:val="00484B65"/>
    <w:rsid w:val="00497DF7"/>
    <w:rsid w:val="004A2FC3"/>
    <w:rsid w:val="004C5B7B"/>
    <w:rsid w:val="005024F6"/>
    <w:rsid w:val="005153D2"/>
    <w:rsid w:val="00537FF1"/>
    <w:rsid w:val="00574D56"/>
    <w:rsid w:val="00675DA6"/>
    <w:rsid w:val="007A7CDD"/>
    <w:rsid w:val="007C1E84"/>
    <w:rsid w:val="007D0E96"/>
    <w:rsid w:val="00832142"/>
    <w:rsid w:val="008B10F8"/>
    <w:rsid w:val="008B305A"/>
    <w:rsid w:val="008F4381"/>
    <w:rsid w:val="0090681A"/>
    <w:rsid w:val="009C6ECF"/>
    <w:rsid w:val="00A1081E"/>
    <w:rsid w:val="00A572C1"/>
    <w:rsid w:val="00A574E8"/>
    <w:rsid w:val="00AB0554"/>
    <w:rsid w:val="00AD085A"/>
    <w:rsid w:val="00AE4914"/>
    <w:rsid w:val="00B65972"/>
    <w:rsid w:val="00C12A4D"/>
    <w:rsid w:val="00C5366B"/>
    <w:rsid w:val="00CA4345"/>
    <w:rsid w:val="00D34CFA"/>
    <w:rsid w:val="00DB7E80"/>
    <w:rsid w:val="00E40944"/>
    <w:rsid w:val="00EE3FD1"/>
    <w:rsid w:val="00EE74E5"/>
    <w:rsid w:val="00F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ABAE7"/>
  <w15:docId w15:val="{4BA18009-5DED-43B4-9768-31F4F65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2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A4179-7E18-47B1-B313-744C37D7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lkay2</dc:creator>
  <cp:keywords/>
  <dc:description/>
  <cp:lastModifiedBy>Kelvington, Lindsay K.</cp:lastModifiedBy>
  <cp:revision>12</cp:revision>
  <cp:lastPrinted>2016-08-25T21:07:00Z</cp:lastPrinted>
  <dcterms:created xsi:type="dcterms:W3CDTF">2015-08-22T03:25:00Z</dcterms:created>
  <dcterms:modified xsi:type="dcterms:W3CDTF">2016-08-25T21:07:00Z</dcterms:modified>
</cp:coreProperties>
</file>